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AED7" w14:textId="77777777" w:rsidR="000B3E6F" w:rsidRDefault="000B3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1"/>
        <w:tblW w:w="7459" w:type="dxa"/>
        <w:tblInd w:w="1563" w:type="dxa"/>
        <w:tblLayout w:type="fixed"/>
        <w:tblLook w:val="0000" w:firstRow="0" w:lastRow="0" w:firstColumn="0" w:lastColumn="0" w:noHBand="0" w:noVBand="0"/>
      </w:tblPr>
      <w:tblGrid>
        <w:gridCol w:w="3349"/>
        <w:gridCol w:w="1264"/>
        <w:gridCol w:w="1211"/>
        <w:gridCol w:w="1635"/>
      </w:tblGrid>
      <w:tr w:rsidR="000B3E6F" w14:paraId="372C998A" w14:textId="77777777">
        <w:trPr>
          <w:trHeight w:val="952"/>
        </w:trPr>
        <w:tc>
          <w:tcPr>
            <w:tcW w:w="3349" w:type="dxa"/>
          </w:tcPr>
          <w:p w14:paraId="4A8F1E82" w14:textId="77777777" w:rsidR="000B3E6F" w:rsidRDefault="000B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1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14:paraId="6F92481A" w14:textId="77777777" w:rsidR="000B3E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7C81875" wp14:editId="625F1612">
                  <wp:extent cx="1922462" cy="438150"/>
                  <wp:effectExtent l="0" t="0" r="0" b="0"/>
                  <wp:docPr id="16" name="image3.jpg" descr="Obsah obrázku text  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Obsah obrázku text  Popis byl vytvořen automaticky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462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</w:tcPr>
          <w:p w14:paraId="59E4F658" w14:textId="77777777" w:rsidR="000B3E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4DE9B02" wp14:editId="1AEDA034">
                  <wp:extent cx="562373" cy="588073"/>
                  <wp:effectExtent l="0" t="0" r="0" b="0"/>
                  <wp:docPr id="18" name="image4.jpg" descr="Герб университета &gt;&gt; ХНУ имени В. Н. Каразина | Calm artwork, Artwork, Keep  calm artwo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Герб университета &gt;&gt; ХНУ имени В. Н. Каразина | Calm artwork, Artwork, Keep  calm artwork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73" cy="5880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</w:tcPr>
          <w:p w14:paraId="3FCB7332" w14:textId="77777777" w:rsidR="000B3E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927A3C3" wp14:editId="70C24482">
                  <wp:extent cx="634935" cy="536543"/>
                  <wp:effectExtent l="0" t="0" r="0" b="0"/>
                  <wp:docPr id="17" name="image7.jpg" descr="https://lh5.googleusercontent.com/WZyNWbVKyB4j7b-bNBe31isWZCBLK-ICXNu9Wv1nLW1xHnU0HoCS0He5ClbWlpD5ZVO8bRux-BsCOe2UdRFoy3KCYL_1fQSyC7zLxRVMYFcTiicfnZ4FnJoSLBA5_2JuBEq60kDSTLdIST_kRnMSqIkvUeUqXud-VWPQdRvRsKrvTnfhFGmQomCnLw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lh5.googleusercontent.com/WZyNWbVKyB4j7b-bNBe31isWZCBLK-ICXNu9Wv1nLW1xHnU0HoCS0He5ClbWlpD5ZVO8bRux-BsCOe2UdRFoy3KCYL_1fQSyC7zLxRVMYFcTiicfnZ4FnJoSLBA5_2JuBEq60kDSTLdIST_kRnMSqIkvUeUqXud-VWPQdRvRsKrvTnfhFGmQomCnLwo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35" cy="5365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Merge w:val="restart"/>
          </w:tcPr>
          <w:p w14:paraId="7B0F2E36" w14:textId="77777777" w:rsidR="000B3E6F" w:rsidRDefault="000B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14:paraId="106CC0C9" w14:textId="77777777" w:rsidR="000B3E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7CB12CE" wp14:editId="749D521B">
                  <wp:extent cx="814841" cy="1081277"/>
                  <wp:effectExtent l="0" t="0" r="0" b="0"/>
                  <wp:docPr id="20" name="image5.jpg" descr="Logo Ukrmemor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 Ukrmemorial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841" cy="1081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E6F" w14:paraId="47CE152B" w14:textId="77777777">
        <w:trPr>
          <w:trHeight w:val="1063"/>
        </w:trPr>
        <w:tc>
          <w:tcPr>
            <w:tcW w:w="3349" w:type="dxa"/>
          </w:tcPr>
          <w:p w14:paraId="450B17A7" w14:textId="77777777" w:rsidR="000B3E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63DDE1" wp14:editId="5C43D52E">
                  <wp:extent cx="1118013" cy="607695"/>
                  <wp:effectExtent l="0" t="0" r="0" b="0"/>
                  <wp:docPr id="1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013" cy="607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</w:tcPr>
          <w:p w14:paraId="5597374F" w14:textId="77777777" w:rsidR="000B3E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1563AC0" wp14:editId="5418A6F3">
                  <wp:extent cx="651224" cy="651224"/>
                  <wp:effectExtent l="0" t="0" r="0" b="0"/>
                  <wp:docPr id="15" name="image2.jpg" descr="https://lh4.googleusercontent.com/e9E3gP_rbZCpHS6gBvTQeomkjnYL8qWLMJUOvRK-SB8vUvnbtrVFKLGC-z83gYpbdkDstr6HuG8MUpDt_zib-HA2eVjia7htZxGALrhcaKw8O7c5_drIpqDE8b-EgFDqWvUznQLhNBVNZ-IflOGICjCbUSEE-WaRIQdOtucZotOPH0kFPOBmOrkFqUSv3mKBv_fP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4.googleusercontent.com/e9E3gP_rbZCpHS6gBvTQeomkjnYL8qWLMJUOvRK-SB8vUvnbtrVFKLGC-z83gYpbdkDstr6HuG8MUpDt_zib-HA2eVjia7htZxGALrhcaKw8O7c5_drIpqDE8b-EgFDqWvUznQLhNBVNZ-IflOGICjCbUSEE-WaRIQdOtucZotOPH0kFPOBmOrkFqUSv3mKBv_fPhQ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24" cy="6512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</w:tcPr>
          <w:p w14:paraId="2531C325" w14:textId="77777777" w:rsidR="000B3E6F" w:rsidRDefault="000B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14:paraId="01181612" w14:textId="77777777" w:rsidR="000B3E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0C991E4" wp14:editId="5FEEBAF5">
                  <wp:extent cx="493775" cy="493775"/>
                  <wp:effectExtent l="0" t="0" r="0" b="0"/>
                  <wp:docPr id="14" name="image6.png" descr="C:\Users\slimm\AppData\Local\Microsoft\Windows\INetCache\Content.MSO\3D3736A6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:\Users\slimm\AppData\Local\Microsoft\Windows\INetCache\Content.MSO\3D3736A6.tmp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5" cy="493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Merge/>
          </w:tcPr>
          <w:p w14:paraId="141369CA" w14:textId="77777777" w:rsidR="000B3E6F" w:rsidRDefault="000B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80EED19" w14:textId="77777777" w:rsidR="000B3E6F" w:rsidRDefault="000B3E6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17488841" w14:textId="77777777" w:rsidR="000B3E6F" w:rsidRDefault="000B3E6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146047C9" w14:textId="77777777" w:rsidR="00EF28DC" w:rsidRDefault="00000000" w:rsidP="00EF28DC">
      <w:pPr>
        <w:spacing w:line="276" w:lineRule="auto"/>
        <w:jc w:val="center"/>
      </w:pPr>
      <w:proofErr w:type="spellStart"/>
      <w:r>
        <w:t>Ukrajinský</w:t>
      </w:r>
      <w:proofErr w:type="spellEnd"/>
      <w:r>
        <w:t xml:space="preserve"> </w:t>
      </w:r>
      <w:proofErr w:type="spellStart"/>
      <w:r>
        <w:t>memoriál</w:t>
      </w:r>
      <w:proofErr w:type="spellEnd"/>
      <w:r>
        <w:t>, z. s.</w:t>
      </w:r>
      <w:r>
        <w:br/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východoevropských</w:t>
      </w:r>
      <w:proofErr w:type="spellEnd"/>
      <w:r>
        <w:t xml:space="preserve"> </w:t>
      </w:r>
      <w:proofErr w:type="spellStart"/>
      <w:r>
        <w:t>studií</w:t>
      </w:r>
      <w:proofErr w:type="spellEnd"/>
      <w:r>
        <w:t xml:space="preserve">, </w:t>
      </w:r>
      <w:proofErr w:type="spellStart"/>
      <w:r>
        <w:t>Filozofická</w:t>
      </w:r>
      <w:proofErr w:type="spellEnd"/>
      <w:r>
        <w:t xml:space="preserve"> </w:t>
      </w:r>
      <w:proofErr w:type="spellStart"/>
      <w:r>
        <w:t>fakulta</w:t>
      </w:r>
      <w:proofErr w:type="spellEnd"/>
      <w:r>
        <w:t xml:space="preserve"> </w:t>
      </w:r>
      <w:proofErr w:type="spellStart"/>
      <w:r>
        <w:t>Univerzit</w:t>
      </w:r>
      <w:r w:rsidR="00EF28DC">
        <w:t>y</w:t>
      </w:r>
      <w:proofErr w:type="spellEnd"/>
      <w:r>
        <w:t xml:space="preserve"> Karlov</w:t>
      </w:r>
      <w:r w:rsidR="00EF28DC">
        <w:t>y</w:t>
      </w:r>
      <w:r>
        <w:br/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asociace</w:t>
      </w:r>
      <w:proofErr w:type="spellEnd"/>
      <w:r>
        <w:t xml:space="preserve"> </w:t>
      </w:r>
      <w:proofErr w:type="spellStart"/>
      <w:r>
        <w:t>ukrajinistů</w:t>
      </w:r>
      <w:proofErr w:type="spellEnd"/>
    </w:p>
    <w:p w14:paraId="4CC28107" w14:textId="403D8D3E" w:rsidR="000B3E6F" w:rsidRDefault="00000000" w:rsidP="00EF28DC">
      <w:pPr>
        <w:spacing w:line="276" w:lineRule="auto"/>
        <w:jc w:val="center"/>
      </w:pPr>
      <w:proofErr w:type="spellStart"/>
      <w:r>
        <w:t>Fakulta</w:t>
      </w:r>
      <w:proofErr w:type="spellEnd"/>
      <w:r>
        <w:t xml:space="preserve"> </w:t>
      </w:r>
      <w:proofErr w:type="spellStart"/>
      <w:r>
        <w:t>mezinárodních</w:t>
      </w:r>
      <w:proofErr w:type="spellEnd"/>
      <w:r>
        <w:t xml:space="preserve"> </w:t>
      </w:r>
      <w:proofErr w:type="spellStart"/>
      <w:r>
        <w:t>hospodářských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a </w:t>
      </w:r>
      <w:proofErr w:type="spellStart"/>
      <w:r>
        <w:t>cestovního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Karazinovy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Charkově</w:t>
      </w:r>
      <w:proofErr w:type="spellEnd"/>
    </w:p>
    <w:p w14:paraId="5CDCC747" w14:textId="77777777" w:rsidR="000B3E6F" w:rsidRDefault="00000000" w:rsidP="00EF28DC">
      <w:pPr>
        <w:spacing w:line="252" w:lineRule="auto"/>
        <w:jc w:val="center"/>
      </w:pPr>
      <w:proofErr w:type="spellStart"/>
      <w:r>
        <w:t>Ústav</w:t>
      </w:r>
      <w:proofErr w:type="spellEnd"/>
      <w:r>
        <w:t xml:space="preserve"> pro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ukrajinské</w:t>
      </w:r>
      <w:proofErr w:type="spellEnd"/>
      <w:r>
        <w:t xml:space="preserve"> </w:t>
      </w:r>
      <w:proofErr w:type="spellStart"/>
      <w:r>
        <w:t>diaspory</w:t>
      </w:r>
      <w:proofErr w:type="spellEnd"/>
      <w:r>
        <w:t xml:space="preserve"> v </w:t>
      </w:r>
      <w:proofErr w:type="spellStart"/>
      <w:r>
        <w:t>Kyjevě</w:t>
      </w:r>
      <w:proofErr w:type="spellEnd"/>
    </w:p>
    <w:p w14:paraId="25BEA85B" w14:textId="77777777" w:rsidR="00EF28DC" w:rsidRDefault="00000000" w:rsidP="00EF28DC">
      <w:pPr>
        <w:spacing w:before="240" w:line="276" w:lineRule="auto"/>
        <w:jc w:val="both"/>
      </w:pPr>
      <w:r>
        <w:t xml:space="preserve"> </w:t>
      </w:r>
    </w:p>
    <w:p w14:paraId="2AD8E37E" w14:textId="1E4D6B0D" w:rsidR="000B3E6F" w:rsidRDefault="00000000" w:rsidP="00EF28DC">
      <w:pPr>
        <w:spacing w:before="24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Vážené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kolegyně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vážení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kolegové</w:t>
      </w:r>
      <w:proofErr w:type="spellEnd"/>
      <w:r>
        <w:rPr>
          <w:sz w:val="24"/>
          <w:szCs w:val="24"/>
        </w:rPr>
        <w:t>!</w:t>
      </w:r>
    </w:p>
    <w:p w14:paraId="5D9C2D24" w14:textId="6484FF2E" w:rsidR="000B3E6F" w:rsidRDefault="00000000">
      <w:pPr>
        <w:spacing w:before="240" w:line="276" w:lineRule="auto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Přijměte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pozvání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účasti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mezinárodní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vědecké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konané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příležitosti</w:t>
      </w:r>
      <w:proofErr w:type="spellEnd"/>
      <w:r>
        <w:rPr>
          <w:sz w:val="24"/>
          <w:szCs w:val="24"/>
        </w:rPr>
        <w:t xml:space="preserve"> 100. </w:t>
      </w:r>
      <w:proofErr w:type="spellStart"/>
      <w:r>
        <w:rPr>
          <w:sz w:val="24"/>
          <w:szCs w:val="24"/>
        </w:rPr>
        <w:t>výročí</w:t>
      </w:r>
      <w:proofErr w:type="spellEnd"/>
      <w:r>
        <w:rPr>
          <w:sz w:val="24"/>
          <w:szCs w:val="24"/>
        </w:rPr>
        <w:t xml:space="preserve"> existence </w:t>
      </w:r>
      <w:proofErr w:type="spellStart"/>
      <w:r>
        <w:rPr>
          <w:sz w:val="24"/>
          <w:szCs w:val="24"/>
        </w:rPr>
        <w:t>ukrajinských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vzdělávacích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českém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území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Ukrajina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Česká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republika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perspektivy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spolupráce</w:t>
      </w:r>
      <w:proofErr w:type="spellEnd"/>
      <w:r>
        <w:rPr>
          <w:b/>
          <w:sz w:val="24"/>
          <w:szCs w:val="24"/>
        </w:rPr>
        <w:t xml:space="preserve"> (u </w:t>
      </w:r>
      <w:proofErr w:type="spellStart"/>
      <w:r>
        <w:rPr>
          <w:b/>
          <w:sz w:val="24"/>
          <w:szCs w:val="24"/>
        </w:rPr>
        <w:t>příležitosti</w:t>
      </w:r>
      <w:proofErr w:type="spellEnd"/>
      <w:r>
        <w:rPr>
          <w:b/>
          <w:sz w:val="24"/>
          <w:szCs w:val="24"/>
        </w:rPr>
        <w:t xml:space="preserve"> 100. </w:t>
      </w:r>
      <w:proofErr w:type="spellStart"/>
      <w:r>
        <w:rPr>
          <w:b/>
          <w:sz w:val="24"/>
          <w:szCs w:val="24"/>
        </w:rPr>
        <w:t>výročí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založení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Ukrajinského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výtvarných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umění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Ukrajinského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pedagogického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Mychajla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Drahomanova</w:t>
      </w:r>
      <w:proofErr w:type="spellEnd"/>
      <w:r>
        <w:rPr>
          <w:b/>
          <w:sz w:val="24"/>
          <w:szCs w:val="24"/>
        </w:rPr>
        <w:t>).</w:t>
      </w:r>
    </w:p>
    <w:p w14:paraId="4B7CAC26" w14:textId="77777777" w:rsidR="000B3E6F" w:rsidRDefault="00000000">
      <w:pPr>
        <w:spacing w:before="24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Konference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konat</w:t>
      </w:r>
      <w:proofErr w:type="spellEnd"/>
      <w:r>
        <w:rPr>
          <w:sz w:val="24"/>
          <w:szCs w:val="24"/>
        </w:rPr>
        <w:t xml:space="preserve"> 24. </w:t>
      </w:r>
      <w:proofErr w:type="spellStart"/>
      <w:r>
        <w:rPr>
          <w:sz w:val="24"/>
          <w:szCs w:val="24"/>
        </w:rPr>
        <w:t>listopadu</w:t>
      </w:r>
      <w:proofErr w:type="spellEnd"/>
      <w:r>
        <w:rPr>
          <w:sz w:val="24"/>
          <w:szCs w:val="24"/>
        </w:rPr>
        <w:t xml:space="preserve"> 2023 v on-line </w:t>
      </w:r>
      <w:proofErr w:type="spellStart"/>
      <w:r>
        <w:rPr>
          <w:sz w:val="24"/>
          <w:szCs w:val="24"/>
        </w:rPr>
        <w:t>formátu</w:t>
      </w:r>
      <w:proofErr w:type="spellEnd"/>
      <w:r>
        <w:rPr>
          <w:sz w:val="24"/>
          <w:szCs w:val="24"/>
        </w:rPr>
        <w:t>.</w:t>
      </w:r>
    </w:p>
    <w:p w14:paraId="08E50121" w14:textId="77777777" w:rsidR="000B3E6F" w:rsidRDefault="00000000">
      <w:pPr>
        <w:spacing w:line="276" w:lineRule="auto"/>
        <w:ind w:left="2760" w:right="2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6901DD" w14:textId="77777777" w:rsidR="000B3E6F" w:rsidRDefault="00000000">
      <w:pPr>
        <w:spacing w:line="276" w:lineRule="auto"/>
        <w:jc w:val="both"/>
        <w:rPr>
          <w:b/>
        </w:rPr>
      </w:pPr>
      <w:proofErr w:type="spellStart"/>
      <w:r>
        <w:rPr>
          <w:b/>
        </w:rPr>
        <w:t>Tematické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okruhy</w:t>
      </w:r>
      <w:proofErr w:type="spellEnd"/>
      <w:r>
        <w:rPr>
          <w:b/>
        </w:rPr>
        <w:t>:</w:t>
      </w:r>
    </w:p>
    <w:p w14:paraId="5B7961F0" w14:textId="7787C799" w:rsidR="000B3E6F" w:rsidRDefault="00000000" w:rsidP="00EF28DC">
      <w:pPr>
        <w:pStyle w:val="Odstavecseseznamem"/>
        <w:numPr>
          <w:ilvl w:val="0"/>
          <w:numId w:val="3"/>
        </w:numPr>
        <w:spacing w:line="276" w:lineRule="auto"/>
        <w:ind w:left="284" w:hanging="284"/>
      </w:pPr>
      <w:proofErr w:type="spellStart"/>
      <w:r>
        <w:t>Kulturní</w:t>
      </w:r>
      <w:proofErr w:type="spellEnd"/>
      <w:r>
        <w:t xml:space="preserve"> a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ukrajinské</w:t>
      </w:r>
      <w:proofErr w:type="spellEnd"/>
      <w:r>
        <w:t xml:space="preserve"> </w:t>
      </w:r>
      <w:proofErr w:type="spellStart"/>
      <w:r>
        <w:t>emigrace</w:t>
      </w:r>
      <w:proofErr w:type="spellEnd"/>
      <w:r>
        <w:t xml:space="preserve"> v </w:t>
      </w:r>
      <w:proofErr w:type="spellStart"/>
      <w:r>
        <w:t>Československu</w:t>
      </w:r>
      <w:proofErr w:type="spellEnd"/>
      <w:r>
        <w:t xml:space="preserve"> v </w:t>
      </w:r>
      <w:proofErr w:type="spellStart"/>
      <w:r>
        <w:t>meziválečném</w:t>
      </w:r>
      <w:proofErr w:type="spellEnd"/>
      <w:r>
        <w:t xml:space="preserve"> </w:t>
      </w:r>
      <w:proofErr w:type="spellStart"/>
      <w:proofErr w:type="gramStart"/>
      <w:r>
        <w:t>období</w:t>
      </w:r>
      <w:proofErr w:type="spellEnd"/>
      <w:r>
        <w:t>;</w:t>
      </w:r>
      <w:proofErr w:type="gramEnd"/>
    </w:p>
    <w:p w14:paraId="5AAF082E" w14:textId="54849DBA" w:rsidR="000B3E6F" w:rsidRDefault="00000000" w:rsidP="00EF28DC">
      <w:pPr>
        <w:pStyle w:val="Odstavecseseznamem"/>
        <w:numPr>
          <w:ilvl w:val="0"/>
          <w:numId w:val="3"/>
        </w:numPr>
        <w:spacing w:line="276" w:lineRule="auto"/>
        <w:ind w:left="284" w:right="100" w:hanging="284"/>
      </w:pPr>
      <w:proofErr w:type="spellStart"/>
      <w:r>
        <w:t>Vědecké</w:t>
      </w:r>
      <w:proofErr w:type="spellEnd"/>
      <w:r>
        <w:t xml:space="preserve">, </w:t>
      </w:r>
      <w:proofErr w:type="spellStart"/>
      <w:r>
        <w:t>literární</w:t>
      </w:r>
      <w:proofErr w:type="spellEnd"/>
      <w:r>
        <w:t xml:space="preserve">, </w:t>
      </w:r>
      <w:proofErr w:type="spellStart"/>
      <w:r>
        <w:t>umělecké</w:t>
      </w:r>
      <w:proofErr w:type="spellEnd"/>
      <w:r>
        <w:t xml:space="preserve">, </w:t>
      </w:r>
      <w:proofErr w:type="spellStart"/>
      <w:r>
        <w:t>kulturní</w:t>
      </w:r>
      <w:proofErr w:type="spellEnd"/>
      <w:r>
        <w:t xml:space="preserve"> a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Ukrajinským</w:t>
      </w:r>
      <w:proofErr w:type="spellEnd"/>
      <w:r>
        <w:t xml:space="preserve"> </w:t>
      </w:r>
      <w:proofErr w:type="spellStart"/>
      <w:r>
        <w:t>pedagogickým</w:t>
      </w:r>
      <w:proofErr w:type="spellEnd"/>
      <w:r>
        <w:t xml:space="preserve"> </w:t>
      </w:r>
      <w:proofErr w:type="spellStart"/>
      <w:r>
        <w:t>institutem</w:t>
      </w:r>
      <w:proofErr w:type="spellEnd"/>
      <w:r>
        <w:t xml:space="preserve"> </w:t>
      </w:r>
      <w:proofErr w:type="spellStart"/>
      <w:r>
        <w:t>Mychajla</w:t>
      </w:r>
      <w:proofErr w:type="spellEnd"/>
      <w:r>
        <w:t xml:space="preserve"> </w:t>
      </w:r>
      <w:proofErr w:type="spellStart"/>
      <w:r>
        <w:t>Drahomanova</w:t>
      </w:r>
      <w:proofErr w:type="spellEnd"/>
      <w:r>
        <w:t xml:space="preserve"> a </w:t>
      </w:r>
      <w:proofErr w:type="spellStart"/>
      <w:r>
        <w:t>Ukrajinským</w:t>
      </w:r>
      <w:proofErr w:type="spellEnd"/>
      <w:r>
        <w:t xml:space="preserve"> </w:t>
      </w:r>
      <w:proofErr w:type="spellStart"/>
      <w:r>
        <w:t>studiem</w:t>
      </w:r>
      <w:proofErr w:type="spellEnd"/>
      <w:r>
        <w:t xml:space="preserve"> </w:t>
      </w:r>
      <w:proofErr w:type="spellStart"/>
      <w:r>
        <w:t>výtvarných</w:t>
      </w:r>
      <w:proofErr w:type="spellEnd"/>
      <w:r>
        <w:t xml:space="preserve"> </w:t>
      </w:r>
      <w:proofErr w:type="spellStart"/>
      <w:proofErr w:type="gramStart"/>
      <w:r>
        <w:t>umění</w:t>
      </w:r>
      <w:proofErr w:type="spellEnd"/>
      <w:r>
        <w:t>;</w:t>
      </w:r>
      <w:proofErr w:type="gramEnd"/>
    </w:p>
    <w:p w14:paraId="07D9BE4E" w14:textId="1DDF43F4" w:rsidR="000B3E6F" w:rsidRDefault="00000000" w:rsidP="00EF28DC">
      <w:pPr>
        <w:pStyle w:val="Odstavecseseznamem"/>
        <w:numPr>
          <w:ilvl w:val="0"/>
          <w:numId w:val="3"/>
        </w:numPr>
        <w:spacing w:line="276" w:lineRule="auto"/>
        <w:ind w:left="284" w:right="100" w:hanging="284"/>
      </w:pPr>
      <w:proofErr w:type="spellStart"/>
      <w:r>
        <w:t>Každodenní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studentů</w:t>
      </w:r>
      <w:proofErr w:type="spellEnd"/>
      <w:r>
        <w:t xml:space="preserve"> a </w:t>
      </w:r>
      <w:proofErr w:type="spellStart"/>
      <w:r>
        <w:t>vyučujících</w:t>
      </w:r>
      <w:proofErr w:type="spellEnd"/>
      <w:r>
        <w:t xml:space="preserve"> </w:t>
      </w:r>
      <w:proofErr w:type="spellStart"/>
      <w:r>
        <w:t>Ukrajinského</w:t>
      </w:r>
      <w:proofErr w:type="spellEnd"/>
      <w:r>
        <w:t xml:space="preserve"> </w:t>
      </w:r>
      <w:proofErr w:type="spellStart"/>
      <w:r>
        <w:t>pedagogického</w:t>
      </w:r>
      <w:proofErr w:type="spellEnd"/>
      <w:r>
        <w:t xml:space="preserve">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Mychajla</w:t>
      </w:r>
      <w:proofErr w:type="spellEnd"/>
      <w:r>
        <w:t xml:space="preserve"> </w:t>
      </w:r>
      <w:proofErr w:type="spellStart"/>
      <w:r>
        <w:t>Drahomanova</w:t>
      </w:r>
      <w:proofErr w:type="spellEnd"/>
      <w:r>
        <w:t xml:space="preserve"> a </w:t>
      </w:r>
      <w:proofErr w:type="spellStart"/>
      <w:r>
        <w:t>Ukrajinského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výtvarných</w:t>
      </w:r>
      <w:proofErr w:type="spellEnd"/>
      <w:r>
        <w:t xml:space="preserve"> </w:t>
      </w:r>
      <w:proofErr w:type="spellStart"/>
      <w:proofErr w:type="gramStart"/>
      <w:r>
        <w:t>umění</w:t>
      </w:r>
      <w:proofErr w:type="spellEnd"/>
      <w:r>
        <w:t>;</w:t>
      </w:r>
      <w:proofErr w:type="gramEnd"/>
    </w:p>
    <w:p w14:paraId="476677E6" w14:textId="40133425" w:rsidR="000B3E6F" w:rsidRDefault="00000000" w:rsidP="00EF28DC">
      <w:pPr>
        <w:pStyle w:val="Odstavecseseznamem"/>
        <w:numPr>
          <w:ilvl w:val="0"/>
          <w:numId w:val="3"/>
        </w:numPr>
        <w:spacing w:line="276" w:lineRule="auto"/>
        <w:ind w:left="284" w:hanging="284"/>
      </w:pPr>
      <w:proofErr w:type="spellStart"/>
      <w:r>
        <w:t>Úspěchy</w:t>
      </w:r>
      <w:proofErr w:type="spellEnd"/>
      <w:r>
        <w:t xml:space="preserve"> a </w:t>
      </w:r>
      <w:proofErr w:type="spellStart"/>
      <w:r>
        <w:t>prohry</w:t>
      </w:r>
      <w:proofErr w:type="spellEnd"/>
      <w:r>
        <w:t xml:space="preserve"> </w:t>
      </w:r>
      <w:proofErr w:type="spellStart"/>
      <w:r>
        <w:t>ukrajinských</w:t>
      </w:r>
      <w:proofErr w:type="spellEnd"/>
      <w:r>
        <w:t xml:space="preserve"> „</w:t>
      </w:r>
      <w:proofErr w:type="spellStart"/>
      <w:r>
        <w:t>pražských</w:t>
      </w:r>
      <w:proofErr w:type="spellEnd"/>
      <w:r>
        <w:t xml:space="preserve"> </w:t>
      </w:r>
      <w:proofErr w:type="spellStart"/>
      <w:proofErr w:type="gramStart"/>
      <w:r>
        <w:t>básníků</w:t>
      </w:r>
      <w:proofErr w:type="spellEnd"/>
      <w:r>
        <w:t>“</w:t>
      </w:r>
      <w:proofErr w:type="gramEnd"/>
      <w:r>
        <w:t>;</w:t>
      </w:r>
    </w:p>
    <w:p w14:paraId="411289EC" w14:textId="03A08B83" w:rsidR="000B3E6F" w:rsidRDefault="00000000" w:rsidP="00EF28DC">
      <w:pPr>
        <w:pStyle w:val="Odstavecseseznamem"/>
        <w:numPr>
          <w:ilvl w:val="0"/>
          <w:numId w:val="3"/>
        </w:numPr>
        <w:spacing w:line="276" w:lineRule="auto"/>
        <w:ind w:left="284" w:hanging="284"/>
      </w:pPr>
      <w:proofErr w:type="spellStart"/>
      <w:r>
        <w:t>Činnost</w:t>
      </w:r>
      <w:proofErr w:type="spellEnd"/>
      <w:r>
        <w:t xml:space="preserve"> </w:t>
      </w:r>
      <w:proofErr w:type="spellStart"/>
      <w:r>
        <w:t>Ukrajinského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v </w:t>
      </w:r>
      <w:proofErr w:type="spellStart"/>
      <w:proofErr w:type="gramStart"/>
      <w:r>
        <w:t>Československu</w:t>
      </w:r>
      <w:proofErr w:type="spellEnd"/>
      <w:r>
        <w:t>;</w:t>
      </w:r>
      <w:proofErr w:type="gramEnd"/>
    </w:p>
    <w:p w14:paraId="7F41F4A1" w14:textId="6A43017C" w:rsidR="000B3E6F" w:rsidRDefault="00000000" w:rsidP="00EF28DC">
      <w:pPr>
        <w:pStyle w:val="Odstavecseseznamem"/>
        <w:numPr>
          <w:ilvl w:val="0"/>
          <w:numId w:val="3"/>
        </w:numPr>
        <w:spacing w:line="276" w:lineRule="auto"/>
        <w:ind w:left="284" w:right="100" w:hanging="284"/>
      </w:pPr>
      <w:proofErr w:type="spellStart"/>
      <w:r>
        <w:t>Ukrajinské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a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Ukrajině</w:t>
      </w:r>
      <w:proofErr w:type="spellEnd"/>
      <w:r>
        <w:t xml:space="preserve"> v </w:t>
      </w:r>
      <w:proofErr w:type="spellStart"/>
      <w:r>
        <w:t>kontextu</w:t>
      </w:r>
      <w:proofErr w:type="spellEnd"/>
      <w:r>
        <w:t xml:space="preserve"> </w:t>
      </w:r>
      <w:proofErr w:type="spellStart"/>
      <w:r>
        <w:t>interkulturního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zeměmi</w:t>
      </w:r>
      <w:proofErr w:type="spellEnd"/>
      <w:r>
        <w:t>.</w:t>
      </w:r>
    </w:p>
    <w:p w14:paraId="1FA18AE2" w14:textId="68E938EF" w:rsidR="000B3E6F" w:rsidRDefault="00000000">
      <w:pPr>
        <w:spacing w:before="240" w:line="276" w:lineRule="auto"/>
        <w:jc w:val="both"/>
      </w:pPr>
      <w:proofErr w:type="spellStart"/>
      <w:r>
        <w:t>Zájemce</w:t>
      </w:r>
      <w:proofErr w:type="spellEnd"/>
      <w:r>
        <w:t xml:space="preserve"> o </w:t>
      </w:r>
      <w:proofErr w:type="spellStart"/>
      <w:r>
        <w:t>účast</w:t>
      </w:r>
      <w:proofErr w:type="spellEnd"/>
      <w:r>
        <w:t xml:space="preserve"> v </w:t>
      </w:r>
      <w:proofErr w:type="spellStart"/>
      <w:r>
        <w:t>konferenci</w:t>
      </w:r>
      <w:proofErr w:type="spellEnd"/>
      <w:r>
        <w:t xml:space="preserve"> </w:t>
      </w:r>
      <w:proofErr w:type="spellStart"/>
      <w:r>
        <w:t>žádáme</w:t>
      </w:r>
      <w:proofErr w:type="spellEnd"/>
      <w:r>
        <w:t xml:space="preserve">, aby </w:t>
      </w:r>
      <w:proofErr w:type="spellStart"/>
      <w:r>
        <w:t>nejpozději</w:t>
      </w:r>
      <w:proofErr w:type="spellEnd"/>
      <w:r>
        <w:t xml:space="preserve"> do 12. </w:t>
      </w:r>
      <w:proofErr w:type="spellStart"/>
      <w:r>
        <w:t>listopadu</w:t>
      </w:r>
      <w:proofErr w:type="spellEnd"/>
      <w:r>
        <w:t xml:space="preserve"> 2023 </w:t>
      </w:r>
      <w:proofErr w:type="spellStart"/>
      <w:r>
        <w:t>poslali</w:t>
      </w:r>
      <w:proofErr w:type="spellEnd"/>
      <w:r>
        <w:t xml:space="preserve"> </w:t>
      </w:r>
      <w:proofErr w:type="spellStart"/>
      <w:r>
        <w:t>přihlášku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e-mail: aksjonovanat@ukr.net.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Natalja </w:t>
      </w:r>
      <w:proofErr w:type="spellStart"/>
      <w:r>
        <w:t>Aksonova</w:t>
      </w:r>
      <w:proofErr w:type="spellEnd"/>
      <w:r>
        <w:t xml:space="preserve">, +38050 401 58 05. </w:t>
      </w:r>
      <w:proofErr w:type="spellStart"/>
      <w:r>
        <w:t>Oficiálními</w:t>
      </w:r>
      <w:proofErr w:type="spellEnd"/>
      <w:r>
        <w:t xml:space="preserve"> </w:t>
      </w:r>
      <w:proofErr w:type="spellStart"/>
      <w:r>
        <w:t>jazyky</w:t>
      </w:r>
      <w:proofErr w:type="spellEnd"/>
      <w:r>
        <w:t xml:space="preserve"> </w:t>
      </w:r>
      <w:proofErr w:type="spellStart"/>
      <w:r>
        <w:t>konference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čeština</w:t>
      </w:r>
      <w:proofErr w:type="spellEnd"/>
      <w:r>
        <w:t xml:space="preserve">, </w:t>
      </w:r>
      <w:proofErr w:type="spellStart"/>
      <w:r>
        <w:t>ukrajinština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angličtina</w:t>
      </w:r>
      <w:proofErr w:type="spellEnd"/>
      <w:r>
        <w:t>.</w:t>
      </w:r>
    </w:p>
    <w:p w14:paraId="42EFA35F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79A4F970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766081BF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1623A716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1EFFF906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0F92F290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55D07A69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05BEE5D7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72B68CE2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3A391A4B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47622F48" w14:textId="77777777" w:rsidR="00EF28DC" w:rsidRDefault="00EF28DC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</w:p>
    <w:p w14:paraId="77197A98" w14:textId="3BB26F3C" w:rsidR="000B3E6F" w:rsidRDefault="00000000" w:rsidP="00EF28DC">
      <w:pPr>
        <w:spacing w:line="276" w:lineRule="auto"/>
        <w:ind w:left="5520" w:right="2200" w:hanging="55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Přihláška</w:t>
      </w:r>
      <w:proofErr w:type="spellEnd"/>
    </w:p>
    <w:p w14:paraId="27810903" w14:textId="77777777" w:rsidR="000B3E6F" w:rsidRDefault="00000000" w:rsidP="00EF28DC">
      <w:pPr>
        <w:spacing w:line="276" w:lineRule="auto"/>
        <w:jc w:val="both"/>
        <w:rPr>
          <w:b/>
          <w:sz w:val="24"/>
          <w:szCs w:val="24"/>
        </w:rPr>
      </w:pPr>
      <w:r>
        <w:t xml:space="preserve">k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konferenci</w:t>
      </w:r>
      <w:proofErr w:type="spellEnd"/>
      <w:r>
        <w:t xml:space="preserve"> </w:t>
      </w:r>
      <w:proofErr w:type="spellStart"/>
      <w:r>
        <w:rPr>
          <w:b/>
          <w:sz w:val="24"/>
          <w:szCs w:val="24"/>
        </w:rPr>
        <w:t>Ukrajina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Česká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republika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perspektivy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spolupráce</w:t>
      </w:r>
      <w:proofErr w:type="spellEnd"/>
      <w:r>
        <w:rPr>
          <w:b/>
          <w:sz w:val="24"/>
          <w:szCs w:val="24"/>
        </w:rPr>
        <w:t xml:space="preserve"> (u </w:t>
      </w:r>
      <w:proofErr w:type="spellStart"/>
      <w:r>
        <w:rPr>
          <w:b/>
          <w:sz w:val="24"/>
          <w:szCs w:val="24"/>
        </w:rPr>
        <w:t>příležitosti</w:t>
      </w:r>
      <w:proofErr w:type="spellEnd"/>
      <w:r>
        <w:rPr>
          <w:b/>
          <w:sz w:val="24"/>
          <w:szCs w:val="24"/>
        </w:rPr>
        <w:t xml:space="preserve"> 100. </w:t>
      </w:r>
      <w:proofErr w:type="spellStart"/>
      <w:r>
        <w:rPr>
          <w:b/>
          <w:sz w:val="24"/>
          <w:szCs w:val="24"/>
        </w:rPr>
        <w:t>výročí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založení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Ukrajinského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výtvarných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umění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Ukrajinského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pedagogického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Mychajla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Drahomanova</w:t>
      </w:r>
      <w:proofErr w:type="spellEnd"/>
      <w:r>
        <w:rPr>
          <w:b/>
          <w:sz w:val="24"/>
          <w:szCs w:val="24"/>
        </w:rPr>
        <w:t>).</w:t>
      </w:r>
    </w:p>
    <w:p w14:paraId="0F0D0314" w14:textId="77777777" w:rsidR="00EF28DC" w:rsidRDefault="00EF28DC" w:rsidP="00EF28DC">
      <w:pPr>
        <w:spacing w:line="276" w:lineRule="auto"/>
        <w:ind w:right="360"/>
        <w:jc w:val="both"/>
        <w:rPr>
          <w:b/>
          <w:sz w:val="24"/>
          <w:szCs w:val="24"/>
        </w:rPr>
      </w:pPr>
    </w:p>
    <w:p w14:paraId="674DA89D" w14:textId="1CBCB8DF" w:rsidR="000B3E6F" w:rsidRDefault="00000000" w:rsidP="00EF28DC">
      <w:pPr>
        <w:spacing w:line="276" w:lineRule="auto"/>
        <w:ind w:right="36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Příjmení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jméno</w:t>
      </w:r>
      <w:proofErr w:type="spellEnd"/>
      <w:r>
        <w:rPr>
          <w:b/>
          <w:sz w:val="24"/>
          <w:szCs w:val="24"/>
        </w:rPr>
        <w:t>:</w:t>
      </w:r>
    </w:p>
    <w:p w14:paraId="294A7E4E" w14:textId="77777777" w:rsidR="000B3E6F" w:rsidRDefault="00000000">
      <w:pPr>
        <w:spacing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Instituce</w:t>
      </w:r>
      <w:proofErr w:type="spellEnd"/>
      <w:r>
        <w:rPr>
          <w:b/>
          <w:sz w:val="24"/>
          <w:szCs w:val="24"/>
        </w:rPr>
        <w:t>:</w:t>
      </w:r>
    </w:p>
    <w:p w14:paraId="29DC4610" w14:textId="77777777" w:rsidR="000B3E6F" w:rsidRDefault="00000000" w:rsidP="00EF28DC">
      <w:pPr>
        <w:spacing w:line="276" w:lineRule="auto"/>
        <w:ind w:right="17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Funkce</w:t>
      </w:r>
      <w:proofErr w:type="spellEnd"/>
      <w:r>
        <w:rPr>
          <w:sz w:val="24"/>
          <w:szCs w:val="24"/>
        </w:rPr>
        <w:t xml:space="preserve"> / status (student, </w:t>
      </w:r>
      <w:proofErr w:type="spellStart"/>
      <w:r>
        <w:rPr>
          <w:sz w:val="24"/>
          <w:szCs w:val="24"/>
        </w:rPr>
        <w:t>doktorand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vědecký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.):</w:t>
      </w:r>
    </w:p>
    <w:p w14:paraId="0278917C" w14:textId="77777777" w:rsidR="000B3E6F" w:rsidRDefault="00000000" w:rsidP="00EF28D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</w:p>
    <w:p w14:paraId="6671E1F7" w14:textId="77777777" w:rsidR="000B3E6F" w:rsidRDefault="00000000" w:rsidP="00EF28DC">
      <w:pPr>
        <w:spacing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Téma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příspěvku</w:t>
      </w:r>
      <w:proofErr w:type="spellEnd"/>
      <w:r>
        <w:rPr>
          <w:b/>
          <w:sz w:val="24"/>
          <w:szCs w:val="24"/>
        </w:rPr>
        <w:t>:</w:t>
      </w:r>
    </w:p>
    <w:p w14:paraId="39F6A91C" w14:textId="77777777" w:rsidR="000B3E6F" w:rsidRDefault="00000000">
      <w:pPr>
        <w:spacing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Zařazení</w:t>
      </w:r>
      <w:proofErr w:type="spellEnd"/>
      <w:r>
        <w:rPr>
          <w:b/>
          <w:sz w:val="24"/>
          <w:szCs w:val="24"/>
        </w:rPr>
        <w:t xml:space="preserve"> k </w:t>
      </w:r>
      <w:proofErr w:type="spellStart"/>
      <w:r>
        <w:rPr>
          <w:b/>
          <w:sz w:val="24"/>
          <w:szCs w:val="24"/>
        </w:rPr>
        <w:t>příslušnému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tématu</w:t>
      </w:r>
      <w:proofErr w:type="spellEnd"/>
      <w:r>
        <w:rPr>
          <w:b/>
          <w:sz w:val="24"/>
          <w:szCs w:val="24"/>
        </w:rPr>
        <w:t>:</w:t>
      </w:r>
    </w:p>
    <w:p w14:paraId="1D5C1439" w14:textId="6CF33E5E" w:rsidR="000B3E6F" w:rsidRDefault="00000000" w:rsidP="00EF28DC">
      <w:pPr>
        <w:spacing w:before="240" w:line="276" w:lineRule="auto"/>
        <w:jc w:val="both"/>
        <w:rPr>
          <w:b/>
        </w:rPr>
      </w:pP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Ukrajiny</w:t>
      </w:r>
      <w:proofErr w:type="spellEnd"/>
      <w:r>
        <w:t xml:space="preserve"> „O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proofErr w:type="gramStart"/>
      <w:r>
        <w:t>údajů</w:t>
      </w:r>
      <w:proofErr w:type="spellEnd"/>
      <w:r>
        <w:t>“ č.</w:t>
      </w:r>
      <w:proofErr w:type="gramEnd"/>
      <w:r>
        <w:t xml:space="preserve"> 2297-VI ze </w:t>
      </w:r>
      <w:proofErr w:type="spellStart"/>
      <w:r>
        <w:t>dne</w:t>
      </w:r>
      <w:proofErr w:type="spellEnd"/>
      <w:r>
        <w:t xml:space="preserve"> 1. 6. 2010 </w:t>
      </w:r>
      <w:proofErr w:type="spellStart"/>
      <w:r>
        <w:t>souhlasím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mnou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vědecké</w:t>
      </w:r>
      <w:proofErr w:type="spellEnd"/>
      <w:r>
        <w:t xml:space="preserve"> </w:t>
      </w:r>
      <w:proofErr w:type="spellStart"/>
      <w:r>
        <w:t>konferenci</w:t>
      </w:r>
      <w:proofErr w:type="spellEnd"/>
      <w:r>
        <w:t xml:space="preserve"> </w:t>
      </w:r>
      <w:proofErr w:type="spellStart"/>
      <w:r>
        <w:rPr>
          <w:b/>
        </w:rPr>
        <w:t>Ukrajina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perspektivy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(u </w:t>
      </w:r>
      <w:proofErr w:type="spellStart"/>
      <w:r>
        <w:rPr>
          <w:b/>
        </w:rPr>
        <w:t>příležitosti</w:t>
      </w:r>
      <w:proofErr w:type="spellEnd"/>
      <w:r>
        <w:rPr>
          <w:b/>
        </w:rPr>
        <w:t xml:space="preserve"> 100. </w:t>
      </w:r>
      <w:proofErr w:type="spellStart"/>
      <w:r>
        <w:rPr>
          <w:b/>
        </w:rPr>
        <w:t>výročí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založení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Ukrajinského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výtvarných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umění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Ukrajinského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pedagogického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Mychajla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Drahomanova</w:t>
      </w:r>
      <w:proofErr w:type="spellEnd"/>
      <w:r>
        <w:rPr>
          <w:b/>
        </w:rPr>
        <w:t>).</w:t>
      </w:r>
    </w:p>
    <w:p w14:paraId="7080A1BA" w14:textId="77777777" w:rsidR="000B3E6F" w:rsidRDefault="00000000">
      <w:pPr>
        <w:spacing w:before="240" w:after="240" w:line="252" w:lineRule="auto"/>
        <w:jc w:val="both"/>
      </w:pPr>
      <w:r>
        <w:t xml:space="preserve"> </w:t>
      </w:r>
    </w:p>
    <w:p w14:paraId="11C9404E" w14:textId="77777777" w:rsidR="000B3E6F" w:rsidRDefault="00000000">
      <w:pPr>
        <w:spacing w:before="240" w:after="240" w:line="252" w:lineRule="auto"/>
        <w:jc w:val="right"/>
      </w:pPr>
      <w:r>
        <w:t xml:space="preserve">S </w:t>
      </w:r>
      <w:proofErr w:type="spellStart"/>
      <w:r>
        <w:t>pozdravem</w:t>
      </w:r>
      <w:proofErr w:type="spellEnd"/>
    </w:p>
    <w:p w14:paraId="70B49AD1" w14:textId="77777777" w:rsidR="000B3E6F" w:rsidRDefault="00000000">
      <w:pPr>
        <w:spacing w:before="240" w:after="240" w:line="252" w:lineRule="auto"/>
        <w:jc w:val="right"/>
      </w:pPr>
      <w:r>
        <w:t xml:space="preserve">Za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výbor</w:t>
      </w:r>
      <w:proofErr w:type="spellEnd"/>
    </w:p>
    <w:p w14:paraId="4A88EB13" w14:textId="7B07A1EF" w:rsidR="00496435" w:rsidRDefault="00496435">
      <w:pPr>
        <w:spacing w:before="240" w:after="240" w:line="252" w:lineRule="auto"/>
        <w:jc w:val="right"/>
      </w:pPr>
      <w:r>
        <w:t>Natalja Aksjonova</w:t>
      </w:r>
    </w:p>
    <w:p w14:paraId="56E0A984" w14:textId="77777777" w:rsidR="00EF28DC" w:rsidRDefault="00EF28DC">
      <w:pPr>
        <w:spacing w:before="240" w:after="240" w:line="252" w:lineRule="auto"/>
        <w:jc w:val="right"/>
      </w:pPr>
    </w:p>
    <w:p w14:paraId="5BA443C1" w14:textId="77777777" w:rsidR="000B3E6F" w:rsidRDefault="000B3E6F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04"/>
        <w:jc w:val="right"/>
      </w:pPr>
    </w:p>
    <w:sectPr w:rsidR="000B3E6F">
      <w:pgSz w:w="11910" w:h="16840"/>
      <w:pgMar w:top="840" w:right="600" w:bottom="280" w:left="7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3D7"/>
    <w:multiLevelType w:val="hybridMultilevel"/>
    <w:tmpl w:val="EB7C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7BA"/>
    <w:multiLevelType w:val="hybridMultilevel"/>
    <w:tmpl w:val="36D01564"/>
    <w:lvl w:ilvl="0" w:tplc="1B4EF622">
      <w:numFmt w:val="bullet"/>
      <w:lvlText w:val="·"/>
      <w:lvlJc w:val="left"/>
      <w:pPr>
        <w:ind w:left="990" w:hanging="630"/>
      </w:pPr>
      <w:rPr>
        <w:rFonts w:ascii="Arial" w:eastAsia="Arial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610A"/>
    <w:multiLevelType w:val="multilevel"/>
    <w:tmpl w:val="02C24AA0"/>
    <w:lvl w:ilvl="0">
      <w:numFmt w:val="bullet"/>
      <w:lvlText w:val="●"/>
      <w:lvlJc w:val="left"/>
      <w:pPr>
        <w:ind w:left="832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812" w:hanging="360"/>
      </w:pPr>
    </w:lvl>
    <w:lvl w:ilvl="2">
      <w:numFmt w:val="bullet"/>
      <w:lvlText w:val="•"/>
      <w:lvlJc w:val="left"/>
      <w:pPr>
        <w:ind w:left="2785" w:hanging="360"/>
      </w:pPr>
    </w:lvl>
    <w:lvl w:ilvl="3">
      <w:numFmt w:val="bullet"/>
      <w:lvlText w:val="•"/>
      <w:lvlJc w:val="left"/>
      <w:pPr>
        <w:ind w:left="3758" w:hanging="360"/>
      </w:pPr>
    </w:lvl>
    <w:lvl w:ilvl="4">
      <w:numFmt w:val="bullet"/>
      <w:lvlText w:val="•"/>
      <w:lvlJc w:val="left"/>
      <w:pPr>
        <w:ind w:left="4731" w:hanging="360"/>
      </w:pPr>
    </w:lvl>
    <w:lvl w:ilvl="5">
      <w:numFmt w:val="bullet"/>
      <w:lvlText w:val="•"/>
      <w:lvlJc w:val="left"/>
      <w:pPr>
        <w:ind w:left="5704" w:hanging="360"/>
      </w:pPr>
    </w:lvl>
    <w:lvl w:ilvl="6">
      <w:numFmt w:val="bullet"/>
      <w:lvlText w:val="•"/>
      <w:lvlJc w:val="left"/>
      <w:pPr>
        <w:ind w:left="6677" w:hanging="360"/>
      </w:pPr>
    </w:lvl>
    <w:lvl w:ilvl="7">
      <w:numFmt w:val="bullet"/>
      <w:lvlText w:val="•"/>
      <w:lvlJc w:val="left"/>
      <w:pPr>
        <w:ind w:left="7650" w:hanging="360"/>
      </w:pPr>
    </w:lvl>
    <w:lvl w:ilvl="8">
      <w:numFmt w:val="bullet"/>
      <w:lvlText w:val="•"/>
      <w:lvlJc w:val="left"/>
      <w:pPr>
        <w:ind w:left="8623" w:hanging="360"/>
      </w:pPr>
    </w:lvl>
  </w:abstractNum>
  <w:num w:numId="1" w16cid:durableId="1024936821">
    <w:abstractNumId w:val="2"/>
  </w:num>
  <w:num w:numId="2" w16cid:durableId="7945666">
    <w:abstractNumId w:val="0"/>
  </w:num>
  <w:num w:numId="3" w16cid:durableId="163875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6F"/>
    <w:rsid w:val="000B3E6F"/>
    <w:rsid w:val="00496435"/>
    <w:rsid w:val="00E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9594"/>
  <w15:docId w15:val="{C5EDC938-84D9-444F-881D-B953C69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lntabulka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mbzsC28pgnb7ICU2MrzXsOa6g==">CgMxLjA4AHIhMTRrbWZGb1o5c2d3SHpwU3hTR1VkN0EzZTNpYkFOd0hx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Chlaňová, Tereza</cp:lastModifiedBy>
  <cp:revision>2</cp:revision>
  <dcterms:created xsi:type="dcterms:W3CDTF">2023-09-20T20:52:00Z</dcterms:created>
  <dcterms:modified xsi:type="dcterms:W3CDTF">2023-10-23T14:30:00Z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